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B02F80" w:rsidRPr="0038257C" w14:paraId="219B06F0" w14:textId="77777777" w:rsidTr="00BE2A43">
        <w:tc>
          <w:tcPr>
            <w:tcW w:w="9849" w:type="dxa"/>
            <w:shd w:val="clear" w:color="auto" w:fill="F2F2F2"/>
          </w:tcPr>
          <w:p w14:paraId="53F7237C" w14:textId="77777777" w:rsidR="00B02F80" w:rsidRPr="0038257C" w:rsidRDefault="00B02F80" w:rsidP="00BE2A43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3. Циљеви студијског програма</w:t>
            </w:r>
          </w:p>
          <w:p w14:paraId="4B19388B" w14:textId="77777777" w:rsidR="00B02F80" w:rsidRPr="007B43B0" w:rsidRDefault="00B02F80" w:rsidP="00BE2A43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>Студијски програм има јасно дефинисане циљеве</w:t>
            </w:r>
            <w:r w:rsidRPr="0038257C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B02F80" w:rsidRPr="0038257C" w14:paraId="41FBCF19" w14:textId="77777777" w:rsidTr="00BE2A43">
        <w:tc>
          <w:tcPr>
            <w:tcW w:w="9849" w:type="dxa"/>
          </w:tcPr>
          <w:p w14:paraId="5365E1E1" w14:textId="77777777" w:rsidR="00B02F80" w:rsidRPr="00FB56D2" w:rsidRDefault="00B02F80" w:rsidP="00BE2A43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 xml:space="preserve">Опис </w:t>
            </w:r>
            <w:r w:rsidRPr="00FB56D2">
              <w:rPr>
                <w:sz w:val="22"/>
                <w:szCs w:val="22"/>
                <w:lang w:val="sr-Cyrl-CS"/>
              </w:rPr>
              <w:t>(</w:t>
            </w:r>
            <w:r w:rsidRPr="00FB56D2">
              <w:rPr>
                <w:sz w:val="22"/>
                <w:szCs w:val="22"/>
              </w:rPr>
              <w:t>највише 500</w:t>
            </w:r>
            <w:r w:rsidRPr="00FB56D2">
              <w:rPr>
                <w:sz w:val="22"/>
                <w:szCs w:val="22"/>
                <w:lang w:val="sr-Cyrl-CS"/>
              </w:rPr>
              <w:t xml:space="preserve"> </w:t>
            </w:r>
            <w:r w:rsidRPr="00FB56D2">
              <w:rPr>
                <w:sz w:val="22"/>
                <w:szCs w:val="22"/>
              </w:rPr>
              <w:t>речи</w:t>
            </w:r>
            <w:r w:rsidRPr="00FB56D2">
              <w:rPr>
                <w:sz w:val="22"/>
                <w:szCs w:val="22"/>
                <w:lang w:val="sr-Cyrl-CS"/>
              </w:rPr>
              <w:t>)</w:t>
            </w:r>
          </w:p>
          <w:p w14:paraId="06975387" w14:textId="77777777" w:rsidR="00B02F80" w:rsidRPr="00B02F80" w:rsidRDefault="00B02F80" w:rsidP="008F0ABB">
            <w:pPr>
              <w:ind w:firstLine="567"/>
              <w:jc w:val="both"/>
              <w:rPr>
                <w:bCs/>
                <w:sz w:val="22"/>
                <w:szCs w:val="22"/>
                <w:lang w:val="sr-Cyrl-CS"/>
              </w:rPr>
            </w:pPr>
            <w:r w:rsidRPr="00B02F80">
              <w:rPr>
                <w:bCs/>
                <w:sz w:val="22"/>
                <w:szCs w:val="22"/>
                <w:lang w:val="en-US"/>
              </w:rPr>
              <w:t xml:space="preserve">3.1, 3.3. </w:t>
            </w:r>
            <w:r w:rsidRPr="00B02F80">
              <w:rPr>
                <w:bCs/>
                <w:sz w:val="22"/>
                <w:szCs w:val="22"/>
                <w:lang w:val="sr-Cyrl-CS"/>
              </w:rPr>
              <w:t xml:space="preserve">Основни циљ студијског програма међународних студија је да оспособи студенте да стечено знање о прошлости и актуелној разноликости света међународног живота на глобалном и регионалном плану и у специфичним секторима међународних послова користе за разумевање, анализу, процене и практично деловање. Студенти ће постићи целовита, продубљена сазнања о најбитнијим чиниоцима динамике и структуре међународног система, нормативном оквиру, главним обрасцима трајности и промене међународних односа, најважнијим теоријским објашњењима кључних међународних процеса која ће им омогућити да развију способности квалификованог просуђивања о реалним могућностима и ограничењима у покретању, доношењу и спровођењу разноврсних одлука везаних за међународна збивања. Студенти ће унапредити своје критичке и аналитичке вештине, практичне способности и стваралачке склоности за посебне области међународних активности. </w:t>
            </w:r>
          </w:p>
          <w:p w14:paraId="766C0CE6" w14:textId="77777777" w:rsidR="00B02F80" w:rsidRPr="00B02F80" w:rsidRDefault="00B02F80" w:rsidP="008F0ABB">
            <w:pPr>
              <w:ind w:firstLine="567"/>
              <w:jc w:val="both"/>
              <w:rPr>
                <w:bCs/>
                <w:sz w:val="22"/>
                <w:szCs w:val="22"/>
                <w:lang w:val="sr-Cyrl-CS"/>
              </w:rPr>
            </w:pPr>
            <w:r w:rsidRPr="00B02F80">
              <w:rPr>
                <w:bCs/>
                <w:sz w:val="22"/>
                <w:szCs w:val="22"/>
                <w:lang w:val="sr-Cyrl-CS"/>
              </w:rPr>
              <w:t xml:space="preserve">Практичне вештине којима ће овладати сазнавањем дисциплина које проучавају чиниће ослонац способности за препознавање битних и пресудних међународних питања, као и разумевању глобалних и локалних друштвених и политичких изазова као и последица кључних међународних кретања. Стећи ће способност да разумеју структуре интереса, вредности и норми, правила и пракси у различитим областима међународног живота које чине подлогу међународног система и одређују понашања у међународном друштву. </w:t>
            </w:r>
          </w:p>
          <w:p w14:paraId="2A37CFDD" w14:textId="77777777" w:rsidR="00B02F80" w:rsidRPr="00B02F80" w:rsidRDefault="00B02F80" w:rsidP="008F0ABB">
            <w:pPr>
              <w:ind w:firstLine="567"/>
              <w:jc w:val="both"/>
              <w:rPr>
                <w:bCs/>
                <w:sz w:val="22"/>
                <w:szCs w:val="22"/>
                <w:lang w:val="en-US"/>
              </w:rPr>
            </w:pPr>
            <w:r w:rsidRPr="00B02F80">
              <w:rPr>
                <w:bCs/>
                <w:sz w:val="22"/>
                <w:szCs w:val="22"/>
                <w:lang w:val="sr-Cyrl-CS"/>
              </w:rPr>
              <w:t>Циљ програма је и да студенти развију навике непрекидног професионалног развијања стручног знања потребног за разумевањ</w:t>
            </w:r>
            <w:r w:rsidRPr="00B02F80">
              <w:rPr>
                <w:bCs/>
                <w:sz w:val="22"/>
                <w:szCs w:val="22"/>
                <w:lang w:val="sr"/>
              </w:rPr>
              <w:t>е</w:t>
            </w:r>
            <w:r w:rsidRPr="00B02F80">
              <w:rPr>
                <w:bCs/>
                <w:sz w:val="22"/>
                <w:szCs w:val="22"/>
                <w:lang w:val="sr-Cyrl-CS"/>
              </w:rPr>
              <w:t xml:space="preserve"> и анализе које ће им користити у изузетно широком подручју занимања и пословних подручја, служећи им и као основ за додатну специјализацију, истраживачки, па и почетни научни рад.</w:t>
            </w:r>
          </w:p>
          <w:p w14:paraId="3A2E11F3" w14:textId="77777777" w:rsidR="00B02F80" w:rsidRPr="00B02F80" w:rsidRDefault="00B02F80" w:rsidP="008F0ABB">
            <w:pPr>
              <w:ind w:firstLine="567"/>
              <w:jc w:val="both"/>
              <w:rPr>
                <w:sz w:val="22"/>
                <w:szCs w:val="22"/>
                <w:lang w:val="sr-Cyrl-CS"/>
              </w:rPr>
            </w:pPr>
            <w:r w:rsidRPr="00B02F80">
              <w:rPr>
                <w:bCs/>
                <w:sz w:val="22"/>
                <w:szCs w:val="22"/>
                <w:lang w:val="en-US"/>
              </w:rPr>
              <w:t xml:space="preserve">3.2. </w:t>
            </w:r>
            <w:r w:rsidRPr="00B02F80">
              <w:rPr>
                <w:sz w:val="22"/>
                <w:szCs w:val="22"/>
                <w:lang w:val="sr-Cyrl-CS"/>
              </w:rPr>
              <w:t>Циљеви студијског програма је у складу са циљевима Факултета како су они дефинисани чланом 3 Стратегије обезбеђивања факултета Факултета која је усвојена 2013. године. (У прилогу извод из Стратегије о обезбеђивања квалитета).</w:t>
            </w:r>
          </w:p>
          <w:p w14:paraId="147367C1" w14:textId="77777777" w:rsidR="00B02F80" w:rsidRPr="00B02F80" w:rsidRDefault="00B02F80" w:rsidP="008F0ABB">
            <w:pPr>
              <w:ind w:firstLine="567"/>
              <w:jc w:val="both"/>
              <w:rPr>
                <w:bCs/>
                <w:sz w:val="22"/>
                <w:szCs w:val="22"/>
                <w:lang w:val="en-US"/>
              </w:rPr>
            </w:pPr>
            <w:r w:rsidRPr="00B02F80">
              <w:rPr>
                <w:sz w:val="22"/>
                <w:szCs w:val="22"/>
                <w:lang w:val="sr-Cyrl-CS"/>
              </w:rPr>
              <w:t xml:space="preserve">3.4. Циљеви овог студијског програма усклађују се са захтевима релевантне области деловања и тржиштем рада кроз различите форме и активности сарадње са ужом и широм друштвеном заједницом. Посебно значајан облик сарадње је формирање савета послодаваца (чл. 81а Статута факултета, Правилник о саставу, начину рада и надлежностима Савета послодаваца), као и низ уговора о сарадњи које је Факултет закључио са ресорним министарствима Владе Републике Србије (2002. са Министарством спољних послова, на пример) и другим владиним телима (са Националном службом за запошљавање, између осталог). Уговоре о сарадњи Факултет је закључио и са једним бројем предузећа, као и са невладиним националним и међународним организацијама. На Факултету активно делује и Центар за каријерни развој студената. </w:t>
            </w:r>
            <w:bookmarkStart w:id="0" w:name="_GoBack"/>
            <w:bookmarkEnd w:id="0"/>
          </w:p>
          <w:p w14:paraId="2A600DBD" w14:textId="77777777" w:rsidR="00B02F80" w:rsidRPr="00E73B19" w:rsidRDefault="00B02F80" w:rsidP="00BE2A43">
            <w:pPr>
              <w:widowControl/>
              <w:autoSpaceDE/>
              <w:autoSpaceDN/>
              <w:adjustRightInd/>
              <w:ind w:left="576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B02F80" w:rsidRPr="0038257C" w14:paraId="39C30AA0" w14:textId="77777777" w:rsidTr="00BE2A43">
        <w:tc>
          <w:tcPr>
            <w:tcW w:w="9849" w:type="dxa"/>
            <w:shd w:val="clear" w:color="auto" w:fill="F2F2F2"/>
          </w:tcPr>
          <w:p w14:paraId="7444B7D6" w14:textId="77777777" w:rsidR="00B02F80" w:rsidRDefault="00B02F80" w:rsidP="00BE2A43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>рилози за стандард 3: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0B4D9112" w14:textId="77777777" w:rsidR="00B02F80" w:rsidRPr="0038257C" w:rsidRDefault="00B02F80" w:rsidP="00BE2A43">
            <w:pPr>
              <w:rPr>
                <w:b/>
                <w:sz w:val="22"/>
                <w:szCs w:val="22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14:paraId="0A7B609D" w14:textId="77777777" w:rsidR="0002553F" w:rsidRDefault="0002553F"/>
    <w:sectPr w:rsidR="0002553F" w:rsidSect="0002553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altName w:val="ＭＳ 明朝"/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F80"/>
    <w:rsid w:val="0002553F"/>
    <w:rsid w:val="008F0ABB"/>
    <w:rsid w:val="00B0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8C0A3F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F8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F8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440</Words>
  <Characters>2514</Characters>
  <Application>Microsoft Macintosh Word</Application>
  <DocSecurity>0</DocSecurity>
  <Lines>20</Lines>
  <Paragraphs>5</Paragraphs>
  <ScaleCrop>false</ScaleCrop>
  <Company>fpn</Company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Dasic</dc:creator>
  <cp:keywords/>
  <dc:description/>
  <cp:lastModifiedBy>Marko Dasic</cp:lastModifiedBy>
  <cp:revision>2</cp:revision>
  <dcterms:created xsi:type="dcterms:W3CDTF">2021-06-23T08:16:00Z</dcterms:created>
  <dcterms:modified xsi:type="dcterms:W3CDTF">2021-06-23T08:28:00Z</dcterms:modified>
</cp:coreProperties>
</file>